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80" w:rsidRPr="00FB3BF4" w:rsidRDefault="00CF2B80" w:rsidP="00DA29C9">
      <w:pPr>
        <w:jc w:val="right"/>
        <w:rPr>
          <w:bCs/>
          <w:sz w:val="28"/>
          <w:szCs w:val="28"/>
        </w:rPr>
      </w:pPr>
      <w:bookmarkStart w:id="0" w:name="_GoBack"/>
      <w:bookmarkEnd w:id="0"/>
      <w:r w:rsidRPr="00FB3BF4">
        <w:rPr>
          <w:bCs/>
          <w:sz w:val="28"/>
          <w:szCs w:val="28"/>
        </w:rPr>
        <w:t>Приложение</w:t>
      </w:r>
      <w:r w:rsidR="00FB3BF4">
        <w:rPr>
          <w:bCs/>
          <w:sz w:val="28"/>
          <w:szCs w:val="28"/>
        </w:rPr>
        <w:t xml:space="preserve"> № </w:t>
      </w:r>
      <w:r w:rsidRPr="00FB3BF4">
        <w:rPr>
          <w:bCs/>
          <w:sz w:val="28"/>
          <w:szCs w:val="28"/>
        </w:rPr>
        <w:t>1</w:t>
      </w:r>
    </w:p>
    <w:p w:rsidR="00CF2B80" w:rsidRPr="00FB3BF4" w:rsidRDefault="00CF2B80" w:rsidP="00DA29C9">
      <w:pPr>
        <w:rPr>
          <w:b/>
          <w:bCs/>
          <w:sz w:val="28"/>
          <w:szCs w:val="28"/>
        </w:rPr>
      </w:pPr>
    </w:p>
    <w:p w:rsidR="00CF2B80" w:rsidRPr="00FB3BF4" w:rsidRDefault="00CF2B80" w:rsidP="00DA29C9">
      <w:pPr>
        <w:rPr>
          <w:b/>
          <w:bCs/>
          <w:sz w:val="28"/>
          <w:szCs w:val="28"/>
        </w:rPr>
      </w:pPr>
    </w:p>
    <w:p w:rsidR="00FB3BF4" w:rsidRDefault="00CF2B80" w:rsidP="00DA29C9">
      <w:pPr>
        <w:jc w:val="center"/>
        <w:rPr>
          <w:b/>
          <w:bCs/>
          <w:sz w:val="28"/>
          <w:szCs w:val="28"/>
        </w:rPr>
      </w:pPr>
      <w:r w:rsidRPr="00FB3BF4">
        <w:rPr>
          <w:b/>
          <w:bCs/>
          <w:sz w:val="28"/>
          <w:szCs w:val="28"/>
        </w:rPr>
        <w:t xml:space="preserve">АСИ и </w:t>
      </w:r>
      <w:proofErr w:type="spellStart"/>
      <w:r w:rsidRPr="00FB3BF4">
        <w:rPr>
          <w:b/>
          <w:bCs/>
          <w:sz w:val="28"/>
          <w:szCs w:val="28"/>
        </w:rPr>
        <w:t>Росконгресс</w:t>
      </w:r>
      <w:proofErr w:type="spellEnd"/>
      <w:r w:rsidRPr="00FB3BF4">
        <w:rPr>
          <w:b/>
          <w:bCs/>
          <w:sz w:val="28"/>
          <w:szCs w:val="28"/>
        </w:rPr>
        <w:t xml:space="preserve"> приглашают</w:t>
      </w:r>
      <w:r w:rsidR="00FB3BF4">
        <w:rPr>
          <w:b/>
          <w:bCs/>
          <w:sz w:val="28"/>
          <w:szCs w:val="28"/>
        </w:rPr>
        <w:t xml:space="preserve"> татарстанских предпринимателей</w:t>
      </w:r>
    </w:p>
    <w:p w:rsidR="00CF2B80" w:rsidRPr="00FB3BF4" w:rsidRDefault="00CF2B80" w:rsidP="00DA29C9">
      <w:pPr>
        <w:jc w:val="center"/>
        <w:rPr>
          <w:b/>
          <w:bCs/>
          <w:sz w:val="28"/>
          <w:szCs w:val="28"/>
        </w:rPr>
      </w:pPr>
      <w:r w:rsidRPr="00FB3BF4">
        <w:rPr>
          <w:b/>
          <w:bCs/>
          <w:sz w:val="28"/>
          <w:szCs w:val="28"/>
        </w:rPr>
        <w:t>принять участие в конкурсе перспективных российских брендов</w:t>
      </w:r>
    </w:p>
    <w:p w:rsidR="00CF2B80" w:rsidRPr="00FB3BF4" w:rsidRDefault="00CF2B80" w:rsidP="00DA29C9">
      <w:pPr>
        <w:rPr>
          <w:sz w:val="28"/>
          <w:szCs w:val="28"/>
        </w:rPr>
      </w:pPr>
    </w:p>
    <w:p w:rsidR="00CF2B80" w:rsidRPr="00FB3BF4" w:rsidRDefault="00CF2B80" w:rsidP="00DA29C9">
      <w:pPr>
        <w:rPr>
          <w:sz w:val="28"/>
          <w:szCs w:val="28"/>
        </w:rPr>
      </w:pP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Цель конкурса – поддержать развитие перспективных российских брендов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 xml:space="preserve">в каждом регионе страны. Конкурс проводится в рамках форума «Сильные идеи для нового времени», организованного АСИ и Фондом </w:t>
      </w:r>
      <w:proofErr w:type="spellStart"/>
      <w:r w:rsidRPr="00FB3BF4">
        <w:rPr>
          <w:sz w:val="28"/>
          <w:szCs w:val="28"/>
        </w:rPr>
        <w:t>Росконгресс</w:t>
      </w:r>
      <w:proofErr w:type="spellEnd"/>
      <w:r w:rsidRPr="00FB3BF4">
        <w:rPr>
          <w:sz w:val="28"/>
          <w:szCs w:val="28"/>
        </w:rPr>
        <w:t xml:space="preserve">. </w:t>
      </w:r>
    </w:p>
    <w:p w:rsidR="00CF2B80" w:rsidRPr="00FB3BF4" w:rsidRDefault="00CF2B80" w:rsidP="00C4590C">
      <w:pPr>
        <w:jc w:val="both"/>
        <w:rPr>
          <w:sz w:val="28"/>
          <w:szCs w:val="28"/>
        </w:rPr>
      </w:pPr>
    </w:p>
    <w:p w:rsidR="00CF2B80" w:rsidRPr="00FB3BF4" w:rsidRDefault="00CF2B80" w:rsidP="00C4590C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На заседании наблюдательного совета Агентства в феврале этого года Президент России Владимир Путин призвал выстроить систему отбора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 xml:space="preserve">и продвижения перспективных отечественных брендов. Глава государства тогда отмечал, что это поможет российским компаниям увеличить объемы производства и сбыта продукции, а также выйти на федеральный уровень. 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>В перечне поручений Президента по итогам заседания набсовета АСИ поручено «обеспечить в рамках форума «Сильные идеи для нового времени» проведение ежегодного конкурса лучших новых отечественных брендов, а также награждение его победителей».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«Все мы знаем примеры, когда качественный товар не может добраться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 xml:space="preserve">до потребителя просто потому, что не имеет достаточной узнаваемости. И наоборот: красивая обертка зачастую помогает, мягко говоря, не особо полезным товарам попасть на полку. Именно поэтому не стоит недооценивать важность бренда.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>А сейчас, когда на рынке появились свободные ниши, особенно важно поддержать наши отечественные бренды», – заявил директор специальных проектов операционного блока АСИ Михаил Хомич.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Заявки на участие в конкурсе принимаются на </w:t>
      </w:r>
      <w:proofErr w:type="spellStart"/>
      <w:r w:rsidRPr="00FB3BF4">
        <w:rPr>
          <w:sz w:val="28"/>
          <w:szCs w:val="28"/>
        </w:rPr>
        <w:t>крауд</w:t>
      </w:r>
      <w:proofErr w:type="spellEnd"/>
      <w:r w:rsidRPr="00FB3BF4">
        <w:rPr>
          <w:sz w:val="28"/>
          <w:szCs w:val="28"/>
        </w:rPr>
        <w:t xml:space="preserve">-платформе </w:t>
      </w:r>
      <w:proofErr w:type="spellStart"/>
      <w:proofErr w:type="gramStart"/>
      <w:r w:rsidRPr="00FB3BF4">
        <w:rPr>
          <w:sz w:val="28"/>
          <w:szCs w:val="28"/>
        </w:rPr>
        <w:t>идея.росконгресс</w:t>
      </w:r>
      <w:proofErr w:type="gramEnd"/>
      <w:r w:rsidRPr="00FB3BF4">
        <w:rPr>
          <w:sz w:val="28"/>
          <w:szCs w:val="28"/>
        </w:rPr>
        <w:t>.рф</w:t>
      </w:r>
      <w:proofErr w:type="spellEnd"/>
      <w:r w:rsidRPr="00FB3BF4">
        <w:rPr>
          <w:sz w:val="28"/>
          <w:szCs w:val="28"/>
        </w:rPr>
        <w:t xml:space="preserve"> по пяти номинациям: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Продовольственные товары</w:t>
      </w: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Потребительские товары</w:t>
      </w: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Информационные технологии</w:t>
      </w: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Высокие технологии</w:t>
      </w:r>
    </w:p>
    <w:p w:rsidR="00CF2B80" w:rsidRPr="00FB3BF4" w:rsidRDefault="00CF2B80" w:rsidP="00DA29C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Креативные индустрии</w:t>
      </w: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Участниками конкурса могут стать предприниматели – представители малого и среднего бизнеса, – чьи компании демонстрируют устойчивые темпы роста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>и высокую степень локализации производства, а также чьи товары уже высоко оценены потребителями:</w:t>
      </w: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708"/>
        <w:jc w:val="both"/>
        <w:rPr>
          <w:sz w:val="28"/>
          <w:szCs w:val="28"/>
        </w:rPr>
      </w:pP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lastRenderedPageBreak/>
        <w:t>Компания должна быть резидентом региона, от которого подает заявку</w:t>
      </w:r>
    </w:p>
    <w:p w:rsidR="00CF2B80" w:rsidRPr="00FB3BF4" w:rsidRDefault="00CF2B80" w:rsidP="00DA29C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Компания относится к одной из пяти отраслей-номинаций конкурса</w:t>
      </w:r>
    </w:p>
    <w:p w:rsidR="00CF2B80" w:rsidRPr="00FB3BF4" w:rsidRDefault="00CF2B80" w:rsidP="00DA29C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Компания реализует социально значимые проекты</w:t>
      </w:r>
    </w:p>
    <w:p w:rsidR="00CF2B80" w:rsidRPr="00FB3BF4" w:rsidRDefault="00CF2B80" w:rsidP="00DA29C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B3BF4">
        <w:rPr>
          <w:rFonts w:ascii="Times New Roman" w:hAnsi="Times New Roman"/>
          <w:sz w:val="28"/>
          <w:szCs w:val="28"/>
        </w:rPr>
        <w:t>Компания демонстрирует высокий уровень локализации производства</w:t>
      </w: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  <w:r w:rsidRPr="00FB3BF4">
        <w:rPr>
          <w:sz w:val="28"/>
          <w:szCs w:val="28"/>
        </w:rPr>
        <w:t>От каждого субъекта конкурсное жюри определит до пяти брендов-победителей. Кроме того, будут выбраны пять федеральных победителей конкурса, которые будут отмечены высшим руководством страны на очном мероприятии форума в июне этого года. Также жюри отметит регионы с лучшими наборами мер поддержки брендов.</w:t>
      </w:r>
    </w:p>
    <w:p w:rsidR="00CF2B80" w:rsidRPr="00FB3BF4" w:rsidRDefault="00CF2B80" w:rsidP="00DA29C9">
      <w:pPr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  <w:r w:rsidRPr="00FB3BF4">
        <w:rPr>
          <w:sz w:val="28"/>
          <w:szCs w:val="28"/>
        </w:rPr>
        <w:t xml:space="preserve">Бренды-победители смогут продвинуть свои товары на маркетплейсах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 xml:space="preserve">и торговых сетях, на телевидении и в новых медиа, а также получить поддержку </w:t>
      </w:r>
      <w:r w:rsidR="00FB3BF4">
        <w:rPr>
          <w:sz w:val="28"/>
          <w:szCs w:val="28"/>
        </w:rPr>
        <w:br/>
      </w:r>
      <w:r w:rsidRPr="00FB3BF4">
        <w:rPr>
          <w:sz w:val="28"/>
          <w:szCs w:val="28"/>
        </w:rPr>
        <w:t xml:space="preserve">и продвижение от партнеров конкурса. Среди них – Фонд </w:t>
      </w:r>
      <w:proofErr w:type="spellStart"/>
      <w:r w:rsidRPr="00FB3BF4">
        <w:rPr>
          <w:sz w:val="28"/>
          <w:szCs w:val="28"/>
        </w:rPr>
        <w:t>Росконгресс</w:t>
      </w:r>
      <w:proofErr w:type="spellEnd"/>
      <w:r w:rsidRPr="00FB3BF4">
        <w:rPr>
          <w:sz w:val="28"/>
          <w:szCs w:val="28"/>
        </w:rPr>
        <w:t xml:space="preserve">, </w:t>
      </w:r>
      <w:proofErr w:type="spellStart"/>
      <w:r w:rsidRPr="00FB3BF4">
        <w:rPr>
          <w:sz w:val="28"/>
          <w:szCs w:val="28"/>
        </w:rPr>
        <w:t>Wildberries</w:t>
      </w:r>
      <w:proofErr w:type="spellEnd"/>
      <w:r w:rsidRPr="00FB3BF4">
        <w:rPr>
          <w:sz w:val="28"/>
          <w:szCs w:val="28"/>
        </w:rPr>
        <w:t xml:space="preserve">, OZON, АНО «Диалог», ФЦК, «Почта России», </w:t>
      </w:r>
      <w:proofErr w:type="spellStart"/>
      <w:r w:rsidRPr="00FB3BF4">
        <w:rPr>
          <w:sz w:val="28"/>
          <w:szCs w:val="28"/>
        </w:rPr>
        <w:t>Роскачество</w:t>
      </w:r>
      <w:proofErr w:type="spellEnd"/>
      <w:r w:rsidRPr="00FB3BF4">
        <w:rPr>
          <w:sz w:val="28"/>
          <w:szCs w:val="28"/>
        </w:rPr>
        <w:t>, АНО «Национальные приоритеты» и другие.</w:t>
      </w: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CF2B80" w:rsidRPr="00FB3BF4" w:rsidRDefault="00CF2B80" w:rsidP="00DA29C9">
      <w:pPr>
        <w:ind w:firstLine="360"/>
        <w:jc w:val="both"/>
        <w:rPr>
          <w:sz w:val="28"/>
          <w:szCs w:val="28"/>
        </w:rPr>
      </w:pPr>
    </w:p>
    <w:p w:rsidR="00283F0B" w:rsidRPr="00FB3BF4" w:rsidRDefault="00283F0B" w:rsidP="00DA29C9">
      <w:pPr>
        <w:rPr>
          <w:sz w:val="28"/>
          <w:szCs w:val="28"/>
        </w:rPr>
      </w:pPr>
    </w:p>
    <w:sectPr w:rsidR="00283F0B" w:rsidRPr="00FB3BF4" w:rsidSect="003F22E3">
      <w:headerReference w:type="default" r:id="rId7"/>
      <w:pgSz w:w="11906" w:h="16838"/>
      <w:pgMar w:top="1134" w:right="707" w:bottom="709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D1E" w:rsidRDefault="00410D1E">
      <w:r>
        <w:separator/>
      </w:r>
    </w:p>
  </w:endnote>
  <w:endnote w:type="continuationSeparator" w:id="0">
    <w:p w:rsidR="00410D1E" w:rsidRDefault="0041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D1E" w:rsidRDefault="00410D1E">
      <w:r>
        <w:separator/>
      </w:r>
    </w:p>
  </w:footnote>
  <w:footnote w:type="continuationSeparator" w:id="0">
    <w:p w:rsidR="00410D1E" w:rsidRDefault="00410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40645"/>
      <w:docPartObj>
        <w:docPartGallery w:val="Page Numbers (Top of Page)"/>
        <w:docPartUnique/>
      </w:docPartObj>
    </w:sdtPr>
    <w:sdtEndPr/>
    <w:sdtContent>
      <w:p w:rsidR="00135450" w:rsidRDefault="00CF2B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1F6">
          <w:rPr>
            <w:noProof/>
          </w:rPr>
          <w:t>2</w:t>
        </w:r>
        <w:r>
          <w:fldChar w:fldCharType="end"/>
        </w:r>
      </w:p>
    </w:sdtContent>
  </w:sdt>
  <w:p w:rsidR="00135450" w:rsidRDefault="00410D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B253E"/>
    <w:multiLevelType w:val="hybridMultilevel"/>
    <w:tmpl w:val="F4F2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12C37"/>
    <w:multiLevelType w:val="hybridMultilevel"/>
    <w:tmpl w:val="D0DC1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F1"/>
    <w:rsid w:val="00283F0B"/>
    <w:rsid w:val="002D3051"/>
    <w:rsid w:val="002D647E"/>
    <w:rsid w:val="00410D1E"/>
    <w:rsid w:val="00676773"/>
    <w:rsid w:val="008F52AA"/>
    <w:rsid w:val="009E31AE"/>
    <w:rsid w:val="00A93770"/>
    <w:rsid w:val="00BA51F6"/>
    <w:rsid w:val="00BB17C3"/>
    <w:rsid w:val="00C4590C"/>
    <w:rsid w:val="00CF2B80"/>
    <w:rsid w:val="00DA29C9"/>
    <w:rsid w:val="00DE632C"/>
    <w:rsid w:val="00E271F1"/>
    <w:rsid w:val="00F64A59"/>
    <w:rsid w:val="00FB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AE364-320B-471F-AD04-6B3F4227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2B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2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ПАРАГРАФ,Абзац списка основной,Bullet List,FooterText,numbered,список 1,Абзац списка11,List Paragraph,ТАБЛИЦА: текст,Маркер,Выделеный,Текст с номером,Абзац списка для документа,Абзац списка4,Абзац списка1"/>
    <w:basedOn w:val="a"/>
    <w:link w:val="a6"/>
    <w:uiPriority w:val="34"/>
    <w:qFormat/>
    <w:rsid w:val="00CF2B8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ПАРАГРАФ Знак,Абзац списка основной Знак,Bullet List Знак,FooterText Знак,numbered Знак,список 1 Знак,Абзац списка11 Знак,List Paragraph Знак,ТАБЛИЦА: текст Знак,Маркер Знак,Выделеный Знак,Текст с номером Знак,Абзац списка4 Знак"/>
    <w:basedOn w:val="a0"/>
    <w:link w:val="a5"/>
    <w:uiPriority w:val="34"/>
    <w:locked/>
    <w:rsid w:val="00CF2B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Сунгатуллина Резеда Фоатовна</dc:creator>
  <cp:keywords/>
  <dc:description/>
  <cp:lastModifiedBy>User 20</cp:lastModifiedBy>
  <cp:revision>2</cp:revision>
  <dcterms:created xsi:type="dcterms:W3CDTF">2023-04-17T08:25:00Z</dcterms:created>
  <dcterms:modified xsi:type="dcterms:W3CDTF">2023-04-17T08:25:00Z</dcterms:modified>
</cp:coreProperties>
</file>